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5573A" w14:textId="63050F19" w:rsidR="000A4A4E" w:rsidRPr="007B70EB" w:rsidRDefault="00533C15" w:rsidP="00CA5188">
      <w:pPr>
        <w:tabs>
          <w:tab w:val="left" w:pos="-1260"/>
          <w:tab w:val="left" w:pos="9720"/>
        </w:tabs>
        <w:spacing w:before="40"/>
      </w:pPr>
      <w:bookmarkStart w:id="0" w:name="_Hlk32915594"/>
      <w:r>
        <w:rPr>
          <w:noProof/>
        </w:rPr>
        <w:drawing>
          <wp:anchor distT="0" distB="0" distL="114300" distR="114300" simplePos="0" relativeHeight="251657728" behindDoc="0" locked="0" layoutInCell="1" allowOverlap="1" wp14:anchorId="0E184ABD" wp14:editId="54F7EBA8">
            <wp:simplePos x="0" y="0"/>
            <wp:positionH relativeFrom="margin">
              <wp:align>center</wp:align>
            </wp:positionH>
            <wp:positionV relativeFrom="paragraph">
              <wp:posOffset>5715</wp:posOffset>
            </wp:positionV>
            <wp:extent cx="6924675" cy="1314450"/>
            <wp:effectExtent l="0" t="0" r="0" b="0"/>
            <wp:wrapSquare wrapText="bothSides"/>
            <wp:docPr id="2" name="Picture 2" descr="Press Releas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 Release-Hea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2467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A4E" w:rsidRPr="007B70EB">
        <w:rPr>
          <w:b/>
        </w:rPr>
        <w:t>Name:</w:t>
      </w:r>
      <w:r w:rsidR="000A4A4E" w:rsidRPr="007B70EB">
        <w:t xml:space="preserve"> </w:t>
      </w:r>
      <w:r w:rsidR="004C1144" w:rsidRPr="004C1144">
        <w:t>Town of Wellfleet and Wellfleet Housing Authority to select Buy Down Program recipient</w:t>
      </w:r>
    </w:p>
    <w:p w14:paraId="0FB02EFB" w14:textId="77777777" w:rsidR="000A4A4E" w:rsidRPr="00BD212D" w:rsidRDefault="000A4A4E" w:rsidP="000A4A4E">
      <w:pPr>
        <w:rPr>
          <w:sz w:val="16"/>
          <w:szCs w:val="16"/>
        </w:rPr>
      </w:pPr>
    </w:p>
    <w:p w14:paraId="7506FDAA" w14:textId="34F9A30B" w:rsidR="000A4A4E" w:rsidRPr="007B70EB" w:rsidRDefault="000A4A4E" w:rsidP="000A4A4E">
      <w:pPr>
        <w:rPr>
          <w:color w:val="FF0000"/>
        </w:rPr>
      </w:pPr>
      <w:r w:rsidRPr="007B70EB">
        <w:rPr>
          <w:b/>
        </w:rPr>
        <w:t>Date:</w:t>
      </w:r>
      <w:r w:rsidRPr="007B70EB">
        <w:t xml:space="preserve"> </w:t>
      </w:r>
      <w:r w:rsidR="004C1144">
        <w:t>March</w:t>
      </w:r>
      <w:r w:rsidR="00C27625">
        <w:t xml:space="preserve"> </w:t>
      </w:r>
      <w:r w:rsidR="004C1144">
        <w:t>23</w:t>
      </w:r>
      <w:r w:rsidR="00C27625">
        <w:t>, 20</w:t>
      </w:r>
      <w:r w:rsidR="000E37DC">
        <w:t>2</w:t>
      </w:r>
      <w:r w:rsidR="00DA0F55">
        <w:t>1</w:t>
      </w:r>
    </w:p>
    <w:p w14:paraId="283E6296" w14:textId="77777777" w:rsidR="000A4A4E" w:rsidRPr="00BD212D" w:rsidRDefault="000A4A4E" w:rsidP="000A4A4E">
      <w:pPr>
        <w:rPr>
          <w:sz w:val="16"/>
          <w:szCs w:val="16"/>
        </w:rPr>
      </w:pPr>
    </w:p>
    <w:p w14:paraId="7C58E9D5" w14:textId="77777777" w:rsidR="000A4A4E" w:rsidRPr="007B70EB" w:rsidRDefault="000A4A4E" w:rsidP="000A4A4E">
      <w:pPr>
        <w:rPr>
          <w:b/>
        </w:rPr>
      </w:pPr>
      <w:r w:rsidRPr="007B70EB">
        <w:rPr>
          <w:b/>
        </w:rPr>
        <w:t>For Additional Information Contact:</w:t>
      </w:r>
    </w:p>
    <w:p w14:paraId="7A0F8C4F" w14:textId="46E2250E" w:rsidR="000A4A4E" w:rsidRPr="007B70EB" w:rsidRDefault="004C1144" w:rsidP="000A4A4E">
      <w:r>
        <w:t>Ann Robinson</w:t>
      </w:r>
      <w:r w:rsidR="000A4A4E" w:rsidRPr="007B70EB">
        <w:t xml:space="preserve">, </w:t>
      </w:r>
      <w:r w:rsidR="007D0F57">
        <w:t xml:space="preserve">Chief </w:t>
      </w:r>
      <w:r>
        <w:t>Program</w:t>
      </w:r>
      <w:r w:rsidR="007D0F57">
        <w:t xml:space="preserve"> Offi</w:t>
      </w:r>
      <w:r w:rsidR="00F26F7A">
        <w:t>c</w:t>
      </w:r>
      <w:r w:rsidR="007D0F57">
        <w:t>er</w:t>
      </w:r>
    </w:p>
    <w:p w14:paraId="41869D53" w14:textId="77777777" w:rsidR="000A4A4E" w:rsidRPr="007B70EB" w:rsidRDefault="000A4A4E" w:rsidP="000A4A4E">
      <w:r w:rsidRPr="007B70EB">
        <w:t>Community Development Partnership</w:t>
      </w:r>
    </w:p>
    <w:p w14:paraId="644E3EE9" w14:textId="77777777" w:rsidR="000A4A4E" w:rsidRPr="007B70EB" w:rsidRDefault="000A4A4E" w:rsidP="000A4A4E">
      <w:r w:rsidRPr="007B70EB">
        <w:t>3 Main Street Mercantile, Unit 7, Eastham MA 02642</w:t>
      </w:r>
    </w:p>
    <w:p w14:paraId="28D04E9B" w14:textId="1BA592FB" w:rsidR="000A4A4E" w:rsidRPr="007B70EB" w:rsidRDefault="007D0F57" w:rsidP="000A4A4E">
      <w:r>
        <w:t xml:space="preserve">508-240-7873 ex </w:t>
      </w:r>
      <w:r w:rsidR="004C1144">
        <w:t>13</w:t>
      </w:r>
      <w:r w:rsidR="000A4A4E" w:rsidRPr="007B70EB">
        <w:t xml:space="preserve">, </w:t>
      </w:r>
      <w:hyperlink r:id="rId7" w:history="1">
        <w:r w:rsidR="004C1144" w:rsidRPr="005C07FE">
          <w:rPr>
            <w:rStyle w:val="Hyperlink"/>
          </w:rPr>
          <w:t>ann@capecdp.org</w:t>
        </w:r>
      </w:hyperlink>
    </w:p>
    <w:p w14:paraId="5A64619B" w14:textId="77777777" w:rsidR="00550244" w:rsidRPr="007B70EB" w:rsidRDefault="00550244" w:rsidP="00550244">
      <w:pPr>
        <w:rPr>
          <w:sz w:val="22"/>
          <w:szCs w:val="22"/>
        </w:rPr>
      </w:pPr>
    </w:p>
    <w:p w14:paraId="3B487087" w14:textId="77777777" w:rsidR="004C1144" w:rsidRDefault="004C1144" w:rsidP="004C1144">
      <w:pPr>
        <w:jc w:val="center"/>
        <w:rPr>
          <w:b/>
          <w:sz w:val="28"/>
          <w:szCs w:val="28"/>
        </w:rPr>
      </w:pPr>
      <w:r w:rsidRPr="004C1144">
        <w:rPr>
          <w:b/>
          <w:sz w:val="28"/>
          <w:szCs w:val="28"/>
        </w:rPr>
        <w:t xml:space="preserve">Town of Wellfleet and Wellfleet Housing Authority to select </w:t>
      </w:r>
    </w:p>
    <w:p w14:paraId="5A67473A" w14:textId="6511BC0A" w:rsidR="00550244" w:rsidRDefault="004C1144" w:rsidP="004C1144">
      <w:pPr>
        <w:jc w:val="center"/>
        <w:rPr>
          <w:b/>
          <w:sz w:val="28"/>
          <w:szCs w:val="28"/>
        </w:rPr>
      </w:pPr>
      <w:r w:rsidRPr="004C1144">
        <w:rPr>
          <w:b/>
          <w:sz w:val="28"/>
          <w:szCs w:val="28"/>
        </w:rPr>
        <w:t>Buy Down Program recipient</w:t>
      </w:r>
    </w:p>
    <w:p w14:paraId="7467B308" w14:textId="77777777" w:rsidR="004C1144" w:rsidRPr="007B70EB" w:rsidRDefault="004C1144" w:rsidP="004C1144">
      <w:pPr>
        <w:jc w:val="center"/>
      </w:pPr>
    </w:p>
    <w:p w14:paraId="2BE3F6CF" w14:textId="0B85AC28" w:rsidR="004C1144" w:rsidRPr="004C1144" w:rsidRDefault="004C1144" w:rsidP="004C1144">
      <w:pPr>
        <w:spacing w:after="160" w:line="259" w:lineRule="auto"/>
        <w:rPr>
          <w:rFonts w:eastAsiaTheme="minorHAnsi"/>
        </w:rPr>
      </w:pPr>
      <w:r w:rsidRPr="004C1144">
        <w:rPr>
          <w:rFonts w:eastAsiaTheme="minorHAnsi"/>
        </w:rPr>
        <w:t>On Wednesday March 31</w:t>
      </w:r>
      <w:r w:rsidRPr="004C1144">
        <w:rPr>
          <w:rFonts w:eastAsiaTheme="minorHAnsi"/>
          <w:vertAlign w:val="superscript"/>
        </w:rPr>
        <w:t>st</w:t>
      </w:r>
      <w:r w:rsidRPr="004C1144">
        <w:rPr>
          <w:rFonts w:eastAsiaTheme="minorHAnsi"/>
        </w:rPr>
        <w:t xml:space="preserve"> the Town of Wellfleet and the Wellfleet Housing Authority will </w:t>
      </w:r>
      <w:r w:rsidR="00F64F5C">
        <w:rPr>
          <w:rFonts w:eastAsiaTheme="minorHAnsi"/>
        </w:rPr>
        <w:t>hold</w:t>
      </w:r>
      <w:r w:rsidRPr="004C1144">
        <w:rPr>
          <w:rFonts w:eastAsiaTheme="minorHAnsi"/>
        </w:rPr>
        <w:t xml:space="preserve"> </w:t>
      </w:r>
      <w:r w:rsidR="00F64F5C">
        <w:rPr>
          <w:rFonts w:eastAsiaTheme="minorHAnsi"/>
        </w:rPr>
        <w:t>a</w:t>
      </w:r>
      <w:bookmarkStart w:id="1" w:name="_GoBack"/>
      <w:bookmarkEnd w:id="1"/>
      <w:r w:rsidRPr="004C1144">
        <w:rPr>
          <w:rFonts w:eastAsiaTheme="minorHAnsi"/>
        </w:rPr>
        <w:t xml:space="preserve"> lottery drawing for their annual Buy Down Program. The selection will take place at Wellfleet Town Hall at 5:00 PM. This year there were four qualified applications for the program.</w:t>
      </w:r>
    </w:p>
    <w:p w14:paraId="63801CD1" w14:textId="77777777" w:rsidR="004C1144" w:rsidRPr="004C1144" w:rsidRDefault="004C1144" w:rsidP="004C1144">
      <w:pPr>
        <w:tabs>
          <w:tab w:val="left" w:pos="5760"/>
        </w:tabs>
        <w:spacing w:after="160" w:line="259" w:lineRule="auto"/>
        <w:ind w:right="-720"/>
      </w:pPr>
      <w:r w:rsidRPr="004C1144">
        <w:rPr>
          <w:rFonts w:eastAsiaTheme="minorHAnsi"/>
        </w:rPr>
        <w:t>The recipient will receive a grant of up to $175,000 to help them “buy down” or reduce the price they pay for a home, bridging the gap between the cost of what is available on the market, and what is affordable to a moderate-income Cape household.</w:t>
      </w:r>
      <w:r w:rsidRPr="004C1144">
        <w:rPr>
          <w:rFonts w:cs="Arial"/>
        </w:rPr>
        <w:t xml:space="preserve"> They will also get assistance buying an existing market-rate “starter” home, performing any necessary repairs, and recording affordability restrictions (to make sure the home stays affordable in perpetuity.)  </w:t>
      </w:r>
    </w:p>
    <w:p w14:paraId="44DE71EA" w14:textId="77777777" w:rsidR="004C1144" w:rsidRPr="004C1144" w:rsidRDefault="004C1144" w:rsidP="004C1144">
      <w:pPr>
        <w:spacing w:after="160" w:line="259" w:lineRule="auto"/>
        <w:rPr>
          <w:rFonts w:eastAsiaTheme="minorHAnsi"/>
        </w:rPr>
      </w:pPr>
      <w:r w:rsidRPr="004C1144">
        <w:rPr>
          <w:rFonts w:eastAsiaTheme="minorHAnsi"/>
        </w:rPr>
        <w:t xml:space="preserve">The goal of the program is to increase the availability of affordable home ownership opportunities in Wellfleet using funds provided by the local Community Preservation Act, the Affordable Housing Trust and approved by the voters of Wellfleet. </w:t>
      </w:r>
    </w:p>
    <w:p w14:paraId="24C4FEBE" w14:textId="77777777" w:rsidR="004C1144" w:rsidRPr="004C1144" w:rsidRDefault="004C1144" w:rsidP="004C1144">
      <w:pPr>
        <w:spacing w:after="160" w:line="259" w:lineRule="auto"/>
        <w:rPr>
          <w:rFonts w:eastAsiaTheme="minorHAnsi"/>
        </w:rPr>
      </w:pPr>
      <w:r w:rsidRPr="004C1144">
        <w:rPr>
          <w:rFonts w:eastAsiaTheme="minorHAnsi"/>
        </w:rPr>
        <w:t>The Wellfleet Housing Authority has been running a Buy Down Program since 2010 and has successfully assisted six moderate-income families purchase affordable homes.</w:t>
      </w:r>
    </w:p>
    <w:p w14:paraId="0A3DB32E" w14:textId="77777777" w:rsidR="00DA0F55" w:rsidRDefault="00DA0F55" w:rsidP="00A1362A">
      <w:pPr>
        <w:jc w:val="both"/>
        <w:rPr>
          <w:b/>
        </w:rPr>
      </w:pPr>
    </w:p>
    <w:p w14:paraId="66F2E184" w14:textId="48005E26" w:rsidR="00A1362A" w:rsidRPr="00BD212D" w:rsidRDefault="00A1362A" w:rsidP="00A1362A">
      <w:pPr>
        <w:jc w:val="both"/>
        <w:rPr>
          <w:b/>
        </w:rPr>
      </w:pPr>
      <w:r w:rsidRPr="00BD212D">
        <w:rPr>
          <w:b/>
        </w:rPr>
        <w:t>ABOUT THE COMMUNITY DEVELOPMENT PARTNERSHIP</w:t>
      </w:r>
    </w:p>
    <w:p w14:paraId="0EC28190" w14:textId="77777777" w:rsidR="00A1362A" w:rsidRPr="00CA5188" w:rsidRDefault="00A1362A" w:rsidP="00A1362A">
      <w:pPr>
        <w:jc w:val="both"/>
        <w:rPr>
          <w:b/>
          <w:sz w:val="12"/>
          <w:szCs w:val="12"/>
        </w:rPr>
      </w:pPr>
    </w:p>
    <w:p w14:paraId="71AA0FBB" w14:textId="77777777" w:rsidR="00DA0F55" w:rsidRDefault="00DA0F55" w:rsidP="00DA0F55">
      <w:r>
        <w:t>The Community Development Partnership leads the Lower Cape in building a diverse year-round community of people who can afford to live, work and thrive here.  To accomplish our mission, we promote, develop and manage affordable housing; nurture the launch and growth of small businesses; and facilitate collaboration with business, non-profit and government partners.</w:t>
      </w:r>
    </w:p>
    <w:p w14:paraId="242A6941" w14:textId="77777777" w:rsidR="00DA0F55" w:rsidRDefault="00DA0F55" w:rsidP="00DA0F55">
      <w:pPr>
        <w:rPr>
          <w:sz w:val="22"/>
          <w:szCs w:val="22"/>
        </w:rPr>
      </w:pPr>
    </w:p>
    <w:p w14:paraId="0A14A0E2" w14:textId="77777777" w:rsidR="00DA0F55" w:rsidRDefault="00DA0F55" w:rsidP="00DA0F55">
      <w:pPr>
        <w:jc w:val="both"/>
      </w:pPr>
      <w:r>
        <w:t xml:space="preserve">To find out more information about this organization, go to </w:t>
      </w:r>
      <w:hyperlink r:id="rId8" w:history="1">
        <w:r>
          <w:rPr>
            <w:rStyle w:val="Hyperlink"/>
          </w:rPr>
          <w:t>www.capecdp.org</w:t>
        </w:r>
      </w:hyperlink>
      <w:r>
        <w:t xml:space="preserve">.  </w:t>
      </w:r>
    </w:p>
    <w:p w14:paraId="683A0C27" w14:textId="77777777" w:rsidR="00BD212D" w:rsidRDefault="00BD212D" w:rsidP="00A1362A">
      <w:pPr>
        <w:jc w:val="center"/>
        <w:rPr>
          <w:i/>
        </w:rPr>
      </w:pPr>
    </w:p>
    <w:p w14:paraId="15F12C48" w14:textId="77777777" w:rsidR="00A1362A" w:rsidRPr="00BD212D" w:rsidRDefault="00A1362A" w:rsidP="00A1362A">
      <w:pPr>
        <w:jc w:val="center"/>
        <w:rPr>
          <w:i/>
        </w:rPr>
      </w:pPr>
      <w:r w:rsidRPr="00BD212D">
        <w:rPr>
          <w:i/>
        </w:rPr>
        <w:t>This institution is an equal opportunity employer and provider.</w:t>
      </w:r>
    </w:p>
    <w:p w14:paraId="603C8DC9" w14:textId="77777777" w:rsidR="00A1362A" w:rsidRPr="00CA5188" w:rsidRDefault="00A1362A" w:rsidP="00CA5188">
      <w:pPr>
        <w:jc w:val="center"/>
        <w:rPr>
          <w:i/>
        </w:rPr>
      </w:pPr>
      <w:r w:rsidRPr="00BD212D">
        <w:rPr>
          <w:i/>
        </w:rPr>
        <w:t>###</w:t>
      </w:r>
      <w:bookmarkEnd w:id="0"/>
    </w:p>
    <w:sectPr w:rsidR="00A1362A" w:rsidRPr="00CA5188" w:rsidSect="00476E85">
      <w:pgSz w:w="12240" w:h="15840"/>
      <w:pgMar w:top="547" w:right="1152" w:bottom="99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53B7"/>
    <w:multiLevelType w:val="hybridMultilevel"/>
    <w:tmpl w:val="CD2CB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F4117"/>
    <w:multiLevelType w:val="hybridMultilevel"/>
    <w:tmpl w:val="6B680566"/>
    <w:lvl w:ilvl="0" w:tplc="1C1E31F2">
      <w:start w:val="1"/>
      <w:numFmt w:val="bullet"/>
      <w:lvlText w:val=""/>
      <w:lvlJc w:val="left"/>
      <w:pPr>
        <w:tabs>
          <w:tab w:val="num" w:pos="720"/>
        </w:tabs>
        <w:ind w:left="576" w:hanging="21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8392DD6"/>
    <w:multiLevelType w:val="hybridMultilevel"/>
    <w:tmpl w:val="7D827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952E94"/>
    <w:multiLevelType w:val="hybridMultilevel"/>
    <w:tmpl w:val="40685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233FC2"/>
    <w:multiLevelType w:val="hybridMultilevel"/>
    <w:tmpl w:val="5CCED8DA"/>
    <w:lvl w:ilvl="0" w:tplc="9F686538">
      <w:start w:val="1"/>
      <w:numFmt w:val="bullet"/>
      <w:lvlText w:val=""/>
      <w:lvlJc w:val="left"/>
      <w:pPr>
        <w:tabs>
          <w:tab w:val="num" w:pos="1440"/>
        </w:tabs>
        <w:ind w:left="1440" w:hanging="50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B76F59"/>
    <w:multiLevelType w:val="hybridMultilevel"/>
    <w:tmpl w:val="D2F0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AF8"/>
    <w:rsid w:val="00007782"/>
    <w:rsid w:val="000128BC"/>
    <w:rsid w:val="00017857"/>
    <w:rsid w:val="00024E34"/>
    <w:rsid w:val="00077BF0"/>
    <w:rsid w:val="000940C4"/>
    <w:rsid w:val="000A389F"/>
    <w:rsid w:val="000A4A4E"/>
    <w:rsid w:val="000B0E5B"/>
    <w:rsid w:val="000D0F3B"/>
    <w:rsid w:val="000E37DC"/>
    <w:rsid w:val="00130FD7"/>
    <w:rsid w:val="001420E8"/>
    <w:rsid w:val="00165958"/>
    <w:rsid w:val="001970D1"/>
    <w:rsid w:val="001D4FBC"/>
    <w:rsid w:val="00206DB3"/>
    <w:rsid w:val="00216CCC"/>
    <w:rsid w:val="002212BA"/>
    <w:rsid w:val="00264B48"/>
    <w:rsid w:val="002C1C6F"/>
    <w:rsid w:val="00327492"/>
    <w:rsid w:val="00356911"/>
    <w:rsid w:val="00384803"/>
    <w:rsid w:val="00430880"/>
    <w:rsid w:val="00443D0D"/>
    <w:rsid w:val="00460991"/>
    <w:rsid w:val="00476E85"/>
    <w:rsid w:val="00484469"/>
    <w:rsid w:val="004868E5"/>
    <w:rsid w:val="004940E8"/>
    <w:rsid w:val="004C1144"/>
    <w:rsid w:val="00533C15"/>
    <w:rsid w:val="00550244"/>
    <w:rsid w:val="0055391A"/>
    <w:rsid w:val="00570280"/>
    <w:rsid w:val="005A5E43"/>
    <w:rsid w:val="006148E6"/>
    <w:rsid w:val="006C0593"/>
    <w:rsid w:val="006D0C8D"/>
    <w:rsid w:val="006E3FE8"/>
    <w:rsid w:val="006E6449"/>
    <w:rsid w:val="007235B7"/>
    <w:rsid w:val="00725A3F"/>
    <w:rsid w:val="00737E59"/>
    <w:rsid w:val="007524CD"/>
    <w:rsid w:val="007B1807"/>
    <w:rsid w:val="007B70EB"/>
    <w:rsid w:val="007C61C4"/>
    <w:rsid w:val="007D0F57"/>
    <w:rsid w:val="007F7C63"/>
    <w:rsid w:val="00816AF8"/>
    <w:rsid w:val="008723E9"/>
    <w:rsid w:val="0087241F"/>
    <w:rsid w:val="00894461"/>
    <w:rsid w:val="008D63BA"/>
    <w:rsid w:val="00966F5E"/>
    <w:rsid w:val="00992F4C"/>
    <w:rsid w:val="009A0DEB"/>
    <w:rsid w:val="009A5323"/>
    <w:rsid w:val="009A6250"/>
    <w:rsid w:val="00A11710"/>
    <w:rsid w:val="00A1362A"/>
    <w:rsid w:val="00AA4692"/>
    <w:rsid w:val="00AC5B8F"/>
    <w:rsid w:val="00AF1C59"/>
    <w:rsid w:val="00B30725"/>
    <w:rsid w:val="00B92536"/>
    <w:rsid w:val="00BB0F99"/>
    <w:rsid w:val="00BD212D"/>
    <w:rsid w:val="00BE2B82"/>
    <w:rsid w:val="00BF0F76"/>
    <w:rsid w:val="00C15FF3"/>
    <w:rsid w:val="00C27625"/>
    <w:rsid w:val="00C32A0D"/>
    <w:rsid w:val="00C923A2"/>
    <w:rsid w:val="00CA5188"/>
    <w:rsid w:val="00CF0D98"/>
    <w:rsid w:val="00D05CD2"/>
    <w:rsid w:val="00D53198"/>
    <w:rsid w:val="00D65AAE"/>
    <w:rsid w:val="00D81A35"/>
    <w:rsid w:val="00DA0F55"/>
    <w:rsid w:val="00DA331F"/>
    <w:rsid w:val="00DF06DE"/>
    <w:rsid w:val="00DF0A88"/>
    <w:rsid w:val="00ED0AD6"/>
    <w:rsid w:val="00F12CB6"/>
    <w:rsid w:val="00F26F7A"/>
    <w:rsid w:val="00F64F5C"/>
    <w:rsid w:val="00F6670D"/>
    <w:rsid w:val="00F863FC"/>
    <w:rsid w:val="00F95423"/>
    <w:rsid w:val="00FC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5C383DF"/>
  <w15:chartTrackingRefBased/>
  <w15:docId w15:val="{EB788A68-ADF9-4FCA-A705-EA128FBF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3">
    <w:name w:val="heading 3"/>
    <w:basedOn w:val="Normal"/>
    <w:next w:val="Normal"/>
    <w:link w:val="Heading3Char"/>
    <w:uiPriority w:val="9"/>
    <w:semiHidden/>
    <w:unhideWhenUsed/>
    <w:qFormat/>
    <w:rsid w:val="00077BF0"/>
    <w:pPr>
      <w:keepNext/>
      <w:keepLines/>
      <w:spacing w:before="20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50244"/>
    <w:rPr>
      <w:color w:val="0000FF"/>
      <w:u w:val="single"/>
    </w:rPr>
  </w:style>
  <w:style w:type="paragraph" w:styleId="BodyText">
    <w:name w:val="Body Text"/>
    <w:basedOn w:val="Normal"/>
    <w:link w:val="BodyTextChar"/>
    <w:semiHidden/>
    <w:rsid w:val="00550244"/>
    <w:pPr>
      <w:spacing w:after="220" w:line="180" w:lineRule="atLeast"/>
      <w:jc w:val="both"/>
    </w:pPr>
    <w:rPr>
      <w:rFonts w:ascii="Arial" w:hAnsi="Arial"/>
      <w:spacing w:val="-5"/>
      <w:sz w:val="20"/>
      <w:szCs w:val="20"/>
      <w:lang w:val="x-none" w:eastAsia="x-none"/>
    </w:rPr>
  </w:style>
  <w:style w:type="character" w:customStyle="1" w:styleId="BodyTextChar">
    <w:name w:val="Body Text Char"/>
    <w:link w:val="BodyText"/>
    <w:semiHidden/>
    <w:rsid w:val="00550244"/>
    <w:rPr>
      <w:rFonts w:ascii="Arial" w:hAnsi="Arial"/>
      <w:spacing w:val="-5"/>
    </w:rPr>
  </w:style>
  <w:style w:type="paragraph" w:styleId="E-mailSignature">
    <w:name w:val="E-mail Signature"/>
    <w:basedOn w:val="Normal"/>
    <w:link w:val="E-mailSignatureChar"/>
    <w:semiHidden/>
    <w:rsid w:val="00550244"/>
    <w:rPr>
      <w:lang w:val="x-none" w:eastAsia="x-none"/>
    </w:rPr>
  </w:style>
  <w:style w:type="character" w:customStyle="1" w:styleId="E-mailSignatureChar">
    <w:name w:val="E-mail Signature Char"/>
    <w:link w:val="E-mailSignature"/>
    <w:semiHidden/>
    <w:rsid w:val="00550244"/>
    <w:rPr>
      <w:sz w:val="24"/>
      <w:szCs w:val="24"/>
    </w:rPr>
  </w:style>
  <w:style w:type="character" w:styleId="FollowedHyperlink">
    <w:name w:val="FollowedHyperlink"/>
    <w:uiPriority w:val="99"/>
    <w:semiHidden/>
    <w:unhideWhenUsed/>
    <w:rsid w:val="00725A3F"/>
    <w:rPr>
      <w:color w:val="800080"/>
      <w:u w:val="single"/>
    </w:rPr>
  </w:style>
  <w:style w:type="character" w:customStyle="1" w:styleId="Heading3Char">
    <w:name w:val="Heading 3 Char"/>
    <w:link w:val="Heading3"/>
    <w:uiPriority w:val="9"/>
    <w:semiHidden/>
    <w:rsid w:val="00077BF0"/>
    <w:rPr>
      <w:rFonts w:ascii="Cambria" w:eastAsia="Times New Roman" w:hAnsi="Cambria" w:cs="Times New Roman"/>
      <w:b/>
      <w:bCs/>
      <w:color w:val="4F81BD"/>
      <w:sz w:val="24"/>
      <w:szCs w:val="24"/>
    </w:rPr>
  </w:style>
  <w:style w:type="character" w:customStyle="1" w:styleId="caps">
    <w:name w:val="caps"/>
    <w:rsid w:val="00476E85"/>
  </w:style>
  <w:style w:type="paragraph" w:styleId="NoSpacing">
    <w:name w:val="No Spacing"/>
    <w:uiPriority w:val="1"/>
    <w:qFormat/>
    <w:rsid w:val="00476E85"/>
    <w:rPr>
      <w:rFonts w:ascii="Calibri" w:eastAsia="Calibri" w:hAnsi="Calibri"/>
      <w:sz w:val="22"/>
      <w:szCs w:val="22"/>
    </w:rPr>
  </w:style>
  <w:style w:type="paragraph" w:styleId="ListParagraph">
    <w:name w:val="List Paragraph"/>
    <w:basedOn w:val="Normal"/>
    <w:uiPriority w:val="34"/>
    <w:qFormat/>
    <w:rsid w:val="00476E8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0B0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E5B"/>
    <w:rPr>
      <w:rFonts w:ascii="Segoe UI" w:hAnsi="Segoe UI" w:cs="Segoe UI"/>
      <w:sz w:val="18"/>
      <w:szCs w:val="18"/>
    </w:rPr>
  </w:style>
  <w:style w:type="paragraph" w:styleId="Revision">
    <w:name w:val="Revision"/>
    <w:hidden/>
    <w:uiPriority w:val="99"/>
    <w:semiHidden/>
    <w:rsid w:val="005A5E43"/>
    <w:rPr>
      <w:sz w:val="24"/>
      <w:szCs w:val="24"/>
    </w:rPr>
  </w:style>
  <w:style w:type="character" w:styleId="CommentReference">
    <w:name w:val="annotation reference"/>
    <w:basedOn w:val="DefaultParagraphFont"/>
    <w:uiPriority w:val="99"/>
    <w:semiHidden/>
    <w:unhideWhenUsed/>
    <w:rsid w:val="005A5E43"/>
    <w:rPr>
      <w:sz w:val="16"/>
      <w:szCs w:val="16"/>
    </w:rPr>
  </w:style>
  <w:style w:type="paragraph" w:styleId="CommentText">
    <w:name w:val="annotation text"/>
    <w:basedOn w:val="Normal"/>
    <w:link w:val="CommentTextChar"/>
    <w:uiPriority w:val="99"/>
    <w:semiHidden/>
    <w:unhideWhenUsed/>
    <w:rsid w:val="005A5E43"/>
    <w:rPr>
      <w:sz w:val="20"/>
      <w:szCs w:val="20"/>
    </w:rPr>
  </w:style>
  <w:style w:type="character" w:customStyle="1" w:styleId="CommentTextChar">
    <w:name w:val="Comment Text Char"/>
    <w:basedOn w:val="DefaultParagraphFont"/>
    <w:link w:val="CommentText"/>
    <w:uiPriority w:val="99"/>
    <w:semiHidden/>
    <w:rsid w:val="005A5E43"/>
  </w:style>
  <w:style w:type="paragraph" w:styleId="CommentSubject">
    <w:name w:val="annotation subject"/>
    <w:basedOn w:val="CommentText"/>
    <w:next w:val="CommentText"/>
    <w:link w:val="CommentSubjectChar"/>
    <w:uiPriority w:val="99"/>
    <w:semiHidden/>
    <w:unhideWhenUsed/>
    <w:rsid w:val="005A5E43"/>
    <w:rPr>
      <w:b/>
      <w:bCs/>
    </w:rPr>
  </w:style>
  <w:style w:type="character" w:customStyle="1" w:styleId="CommentSubjectChar">
    <w:name w:val="Comment Subject Char"/>
    <w:basedOn w:val="CommentTextChar"/>
    <w:link w:val="CommentSubject"/>
    <w:uiPriority w:val="99"/>
    <w:semiHidden/>
    <w:rsid w:val="005A5E43"/>
    <w:rPr>
      <w:b/>
      <w:bCs/>
    </w:rPr>
  </w:style>
  <w:style w:type="character" w:customStyle="1" w:styleId="UnresolvedMention1">
    <w:name w:val="Unresolved Mention1"/>
    <w:basedOn w:val="DefaultParagraphFont"/>
    <w:uiPriority w:val="99"/>
    <w:semiHidden/>
    <w:unhideWhenUsed/>
    <w:rsid w:val="004C1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46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pecdp.org" TargetMode="External"/><Relationship Id="rId3" Type="http://schemas.openxmlformats.org/officeDocument/2006/relationships/styles" Target="styles.xml"/><Relationship Id="rId7" Type="http://schemas.openxmlformats.org/officeDocument/2006/relationships/hyperlink" Target="mailto:ann@capecd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9D3BA-7B99-4022-8987-CBA05E9C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OpenEye Communication</Company>
  <LinksUpToDate>false</LinksUpToDate>
  <CharactersWithSpaces>2181</CharactersWithSpaces>
  <SharedDoc>false</SharedDoc>
  <HLinks>
    <vt:vector size="24" baseType="variant">
      <vt:variant>
        <vt:i4>2293868</vt:i4>
      </vt:variant>
      <vt:variant>
        <vt:i4>9</vt:i4>
      </vt:variant>
      <vt:variant>
        <vt:i4>0</vt:i4>
      </vt:variant>
      <vt:variant>
        <vt:i4>5</vt:i4>
      </vt:variant>
      <vt:variant>
        <vt:lpwstr>http://www.capecdp.org/</vt:lpwstr>
      </vt:variant>
      <vt:variant>
        <vt:lpwstr/>
      </vt:variant>
      <vt:variant>
        <vt:i4>5636186</vt:i4>
      </vt:variant>
      <vt:variant>
        <vt:i4>6</vt:i4>
      </vt:variant>
      <vt:variant>
        <vt:i4>0</vt:i4>
      </vt:variant>
      <vt:variant>
        <vt:i4>5</vt:i4>
      </vt:variant>
      <vt:variant>
        <vt:lpwstr>http://www.capecdp.org/news/community-awards</vt:lpwstr>
      </vt:variant>
      <vt:variant>
        <vt:lpwstr/>
      </vt:variant>
      <vt:variant>
        <vt:i4>1376304</vt:i4>
      </vt:variant>
      <vt:variant>
        <vt:i4>3</vt:i4>
      </vt:variant>
      <vt:variant>
        <vt:i4>0</vt:i4>
      </vt:variant>
      <vt:variant>
        <vt:i4>5</vt:i4>
      </vt:variant>
      <vt:variant>
        <vt:lpwstr>mailto:britt@capecdp.org</vt:lpwstr>
      </vt:variant>
      <vt:variant>
        <vt:lpwstr/>
      </vt:variant>
      <vt:variant>
        <vt:i4>1376304</vt:i4>
      </vt:variant>
      <vt:variant>
        <vt:i4>0</vt:i4>
      </vt:variant>
      <vt:variant>
        <vt:i4>0</vt:i4>
      </vt:variant>
      <vt:variant>
        <vt:i4>5</vt:i4>
      </vt:variant>
      <vt:variant>
        <vt:lpwstr>mailto:britt@capecdp.org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Beth Draper</dc:creator>
  <cp:keywords/>
  <cp:lastModifiedBy>Jason Bertrand</cp:lastModifiedBy>
  <cp:revision>4</cp:revision>
  <cp:lastPrinted>2010-08-23T15:14:00Z</cp:lastPrinted>
  <dcterms:created xsi:type="dcterms:W3CDTF">2021-03-23T16:34:00Z</dcterms:created>
  <dcterms:modified xsi:type="dcterms:W3CDTF">2021-03-23T17:17:00Z</dcterms:modified>
</cp:coreProperties>
</file>